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Saint Catherine Congregation Endowment Fund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Funding Application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Saint Catherine Catholic Church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5101 West Center Street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Milwaukee, WI 53210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414-445-5115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This application has been developed for the purpose of encouraging careful thought and concise language in describing the project or program for which funding is being requested.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This is the exact format and application you are to use or your request cannot be considered.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Are you applying as 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Organization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drawing>
          <wp:inline distB="0" distT="0" distL="114300" distR="114300">
            <wp:extent cx="203200" cy="20256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2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           Affiliate to a Parent </w:t>
      </w:r>
      <w:r w:rsidDel="00000000" w:rsidR="00000000" w:rsidRPr="00000000">
        <w:drawing>
          <wp:inline distB="0" distT="0" distL="114300" distR="114300">
            <wp:extent cx="203200" cy="202565"/>
            <wp:effectExtent b="0" l="0" r="0" t="0"/>
            <wp:docPr id="3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2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2"/>
          <w:szCs w:val="22"/>
          <w:vertAlign w:val="baseline"/>
          <w:rtl w:val="0"/>
        </w:rPr>
        <w:t xml:space="preserve">     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      Individual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drawing>
          <wp:inline distB="0" distT="0" distL="114300" distR="114300">
            <wp:extent cx="203200" cy="202565"/>
            <wp:effectExtent b="0" l="0" r="0" t="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2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Legal Name of Organization, and/or Affiliate or Individual: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Address:____________________________________________________________________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Phone Number:______________________________________________________________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Email Address:_______________________________________________________________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Contact Name &amp;Title:__________________________________________________________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Key Staff Members:___________________________________________________________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Primary Service Area Served by Your Organization(s)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__________Social Services/Human Concerns</w:t>
        <w:tab/>
        <w:tab/>
        <w:t xml:space="preserve">__________Education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__________Saint Catherine Church (51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 Center) Physical Plant Only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Primary Geographical Area Served by your Organization:_____________________________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Population Number Served:____________________________________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Dollar Amount Requested:_____________________________________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Briefly describe your organization’s mission, purpose or objectives:</w:t>
        <w:tab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Describe the need being met by this program and please be specific to the program in which you are requesting funding: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Will this funding contribute to a self sustaining program in the future?  If so how?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Do you receive any funding from either state or federal agencies?  If so how much?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SUPPORTING DOCUMENTATION AND ATTACHMENTS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Please provide the following: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1.</w:t>
        <w:tab/>
        <w:t xml:space="preserve">Most recently completed full year financial statement i.e. revenue, expenses and </w:t>
        <w:tab/>
        <w:tab/>
        <w:tab/>
        <w:t xml:space="preserve">balance sheet.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2. </w:t>
        <w:tab/>
        <w:t xml:space="preserve">A copy of your IRS Determination Letter. Churches should provide a copy of their </w:t>
        <w:tab/>
        <w:tab/>
        <w:t xml:space="preserve">charter/affiliation or Articles of Incorporation.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Signature of Primary Contact:__________________________________________________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Please Print:________________________________________________________________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Title:______________________________________ Date:___________________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Signature of Officer or Board Member indicating organizational approval of request.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_______________________________________________ Date:_____________________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Please Print:___________________________________Title:_________________________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Please return this application and all supporting documentation to: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Saint Catherine Catholic Church,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Attention: Endowment Fund Task Force,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5101 West Center Street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vertAlign w:val="baseline"/>
          <w:rtl w:val="0"/>
        </w:rPr>
        <w:t xml:space="preserve">Milwaukee, WI 53210 </w:t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720" w:top="864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image" Target="media/image0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